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BA" w:rsidRPr="00E427D8" w:rsidRDefault="007561BA" w:rsidP="007561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1015</w:t>
      </w:r>
    </w:p>
    <w:p w:rsidR="007561BA" w:rsidRDefault="007561BA" w:rsidP="007561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Ljubljana,Slovenia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7561BA" w:rsidRPr="007561BA" w:rsidRDefault="007561BA" w:rsidP="007561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7561BA">
        <w:rPr>
          <w:rFonts w:ascii="Arial" w:hAnsi="Arial"/>
          <w:b/>
          <w:lang w:val="fr-FR"/>
        </w:rPr>
        <w:t>Source:</w:t>
      </w:r>
      <w:r w:rsidRPr="007561BA">
        <w:rPr>
          <w:rFonts w:ascii="Arial" w:hAnsi="Arial"/>
          <w:b/>
          <w:lang w:val="fr-FR"/>
        </w:rPr>
        <w:tab/>
        <w:t>ETSI TC CYBER</w:t>
      </w:r>
    </w:p>
    <w:p w:rsidR="007561BA" w:rsidRPr="007561BA" w:rsidRDefault="007561BA" w:rsidP="007561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7561BA">
        <w:rPr>
          <w:rFonts w:ascii="Arial" w:hAnsi="Arial" w:cs="Arial"/>
          <w:b/>
          <w:lang w:val="fr-FR"/>
        </w:rPr>
        <w:t>Title:</w:t>
      </w:r>
      <w:r w:rsidRPr="007561BA">
        <w:rPr>
          <w:rFonts w:ascii="Arial" w:hAnsi="Arial" w:cs="Arial"/>
          <w:b/>
          <w:lang w:val="fr-FR"/>
        </w:rPr>
        <w:tab/>
      </w:r>
      <w:r w:rsidRPr="007561BA">
        <w:rPr>
          <w:rFonts w:ascii="Arial" w:hAnsi="Arial" w:cs="Arial"/>
          <w:bCs/>
          <w:color w:val="000000"/>
          <w:lang w:val="fr-FR"/>
        </w:rPr>
        <w:t>LS t</w:t>
      </w:r>
      <w:r>
        <w:rPr>
          <w:rFonts w:ascii="Arial" w:hAnsi="Arial" w:cs="Arial"/>
          <w:bCs/>
          <w:color w:val="000000"/>
          <w:lang w:val="fr-FR"/>
        </w:rPr>
        <w:t>o SA3</w:t>
      </w:r>
    </w:p>
    <w:p w:rsidR="007561BA" w:rsidRDefault="007561BA" w:rsidP="007561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7561BA" w:rsidRDefault="007561BA" w:rsidP="007561B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6.9</w:t>
      </w: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7561BA" w:rsidRPr="002E5375" w:rsidTr="00537BA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561BA" w:rsidRPr="002E5375" w:rsidRDefault="007561BA" w:rsidP="00537BA1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561BA" w:rsidRPr="002E5375" w:rsidTr="00537BA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1BA" w:rsidRPr="00F56077" w:rsidRDefault="007561BA" w:rsidP="00537BA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561BA" w:rsidRPr="007561BA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1BA" w:rsidRPr="00DE4DB9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1BA" w:rsidRPr="007561BA" w:rsidRDefault="007561BA" w:rsidP="00537BA1">
            <w:pPr>
              <w:ind w:left="57"/>
              <w:rPr>
                <w:rFonts w:ascii="Arial" w:hAnsi="Arial" w:cs="Arial"/>
                <w:sz w:val="36"/>
                <w:szCs w:val="24"/>
                <w:lang w:val="fr-FR"/>
              </w:rPr>
            </w:pPr>
            <w:r w:rsidRPr="007561BA">
              <w:rPr>
                <w:rFonts w:ascii="Arial" w:hAnsi="Arial" w:cs="Arial"/>
                <w:b/>
                <w:color w:val="0000FF"/>
                <w:sz w:val="28"/>
                <w:szCs w:val="28"/>
                <w:lang w:val="fr-FR"/>
              </w:rPr>
              <w:t>Liaison statement to ETSI 3GPP SA3</w:t>
            </w:r>
          </w:p>
        </w:tc>
      </w:tr>
      <w:tr w:rsidR="007561BA" w:rsidRPr="002A36EA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2017-</w:t>
            </w:r>
            <w:r>
              <w:rPr>
                <w:rFonts w:ascii="Arial" w:hAnsi="Arial" w:cs="Arial"/>
              </w:rPr>
              <w:t>03-30</w:t>
            </w:r>
          </w:p>
        </w:tc>
      </w:tr>
      <w:tr w:rsidR="007561BA" w:rsidRPr="00D21604" w:rsidTr="00537BA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561BA" w:rsidRPr="00DE4DB9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DE4DB9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DE4DB9" w:rsidRDefault="007561BA" w:rsidP="00537BA1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 QSC</w:t>
            </w:r>
          </w:p>
        </w:tc>
      </w:tr>
      <w:tr w:rsidR="007561BA" w:rsidRPr="002A36EA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Mark Pecen, mpecen@approachinfinity.ca</w:t>
            </w:r>
          </w:p>
        </w:tc>
      </w:tr>
      <w:tr w:rsidR="007561BA" w:rsidRPr="008F646A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7561BA" w:rsidRPr="00DE4DB9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DE4DB9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DE4DB9" w:rsidRDefault="007561BA" w:rsidP="00537BA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ETSI 3GPP SA3</w:t>
            </w:r>
          </w:p>
        </w:tc>
      </w:tr>
      <w:tr w:rsidR="007561BA" w:rsidRPr="00DE4DB9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DE4DB9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DE4DB9" w:rsidRDefault="007561BA" w:rsidP="00537BA1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1BA" w:rsidRPr="00F85372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561BA" w:rsidRPr="002A36EA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7561BA" w:rsidRPr="00D21604" w:rsidTr="00537BA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561BA" w:rsidRPr="00911477" w:rsidTr="00537BA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61BA" w:rsidRPr="00911477" w:rsidRDefault="007561BA" w:rsidP="00537B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7561BA" w:rsidRPr="002E5375" w:rsidTr="00537BA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61BA" w:rsidRPr="002E5375" w:rsidRDefault="007561BA" w:rsidP="00537BA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7561BA" w:rsidRPr="00866086" w:rsidRDefault="007561BA" w:rsidP="00911477"/>
    <w:p w:rsidR="00010E59" w:rsidRPr="006350FA" w:rsidRDefault="00010E59" w:rsidP="00010E59">
      <w:pPr>
        <w:rPr>
          <w:rFonts w:ascii="Arial" w:hAnsi="Arial" w:cs="Arial"/>
          <w:color w:val="0D0D0D"/>
          <w:sz w:val="24"/>
          <w:szCs w:val="24"/>
        </w:rPr>
      </w:pPr>
    </w:p>
    <w:p w:rsidR="00010E59" w:rsidRPr="00372C40" w:rsidRDefault="007F32FC" w:rsidP="006350FA">
      <w:pPr>
        <w:rPr>
          <w:rFonts w:ascii="Arial" w:hAnsi="Arial" w:cs="Arial"/>
          <w:sz w:val="22"/>
          <w:szCs w:val="22"/>
        </w:rPr>
      </w:pPr>
      <w:r w:rsidRPr="00372C40">
        <w:rPr>
          <w:rFonts w:ascii="Arial" w:hAnsi="Arial" w:cs="Arial"/>
          <w:sz w:val="22"/>
          <w:szCs w:val="22"/>
        </w:rPr>
        <w:t>Dear SA3,</w:t>
      </w:r>
    </w:p>
    <w:p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</w:p>
    <w:p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  <w:r w:rsidRPr="00372C40">
        <w:rPr>
          <w:rFonts w:ascii="Arial" w:hAnsi="Arial" w:cs="Arial"/>
          <w:sz w:val="22"/>
          <w:szCs w:val="22"/>
        </w:rPr>
        <w:t>As SA3 moves forward with security requirements for 5G systems, you may find the work of TC Cyber Working Group for Quantum Safe Cryptography (</w:t>
      </w:r>
      <w:r w:rsidR="0062429F">
        <w:rPr>
          <w:rFonts w:ascii="Arial" w:hAnsi="Arial" w:cs="Arial"/>
          <w:sz w:val="22"/>
          <w:szCs w:val="22"/>
        </w:rPr>
        <w:t xml:space="preserve">Cyber </w:t>
      </w:r>
      <w:r w:rsidRPr="00372C40">
        <w:rPr>
          <w:rFonts w:ascii="Arial" w:hAnsi="Arial" w:cs="Arial"/>
          <w:sz w:val="22"/>
          <w:szCs w:val="22"/>
        </w:rPr>
        <w:t>QSC) useful.  I would there</w:t>
      </w:r>
      <w:r w:rsidR="00F1033D">
        <w:rPr>
          <w:rFonts w:ascii="Arial" w:hAnsi="Arial" w:cs="Arial"/>
          <w:sz w:val="22"/>
          <w:szCs w:val="22"/>
        </w:rPr>
        <w:t>fore like to make you aware of</w:t>
      </w:r>
      <w:r w:rsidRPr="00372C40">
        <w:rPr>
          <w:rFonts w:ascii="Arial" w:hAnsi="Arial" w:cs="Arial"/>
          <w:sz w:val="22"/>
          <w:szCs w:val="22"/>
        </w:rPr>
        <w:t xml:space="preserve"> the progress we have made since its foundation in March 2015.</w:t>
      </w:r>
    </w:p>
    <w:p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</w:p>
    <w:p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  <w:r w:rsidRPr="00372C40">
        <w:rPr>
          <w:rFonts w:ascii="Arial" w:hAnsi="Arial" w:cs="Arial"/>
          <w:sz w:val="22"/>
          <w:szCs w:val="22"/>
        </w:rPr>
        <w:t>The focus of the QSC is on the practical implementation considerations of quantum safe cryptogra</w:t>
      </w:r>
      <w:r w:rsidR="00053695" w:rsidRPr="00372C40">
        <w:rPr>
          <w:rFonts w:ascii="Arial" w:hAnsi="Arial" w:cs="Arial"/>
          <w:sz w:val="22"/>
          <w:szCs w:val="22"/>
        </w:rPr>
        <w:t>phy.  This includes architectural impacts</w:t>
      </w:r>
      <w:r w:rsidRPr="00372C40">
        <w:rPr>
          <w:rFonts w:ascii="Arial" w:hAnsi="Arial" w:cs="Arial"/>
          <w:sz w:val="22"/>
          <w:szCs w:val="22"/>
        </w:rPr>
        <w:t xml:space="preserve">, performance considerations, benchmarking, signalling, protocols and other related areas </w:t>
      </w:r>
      <w:r w:rsidR="005208D1" w:rsidRPr="00372C40">
        <w:rPr>
          <w:rFonts w:ascii="Arial" w:hAnsi="Arial" w:cs="Arial"/>
          <w:sz w:val="22"/>
          <w:szCs w:val="22"/>
        </w:rPr>
        <w:t>wi</w:t>
      </w:r>
      <w:r w:rsidR="00E04492">
        <w:rPr>
          <w:rFonts w:ascii="Arial" w:hAnsi="Arial" w:cs="Arial"/>
          <w:sz w:val="22"/>
          <w:szCs w:val="22"/>
        </w:rPr>
        <w:t>th a focus on real-world system</w:t>
      </w:r>
      <w:r w:rsidR="005208D1" w:rsidRPr="00372C40">
        <w:rPr>
          <w:rFonts w:ascii="Arial" w:hAnsi="Arial" w:cs="Arial"/>
          <w:sz w:val="22"/>
          <w:szCs w:val="22"/>
        </w:rPr>
        <w:t xml:space="preserve"> implementations.</w:t>
      </w:r>
      <w:r w:rsidR="00053695" w:rsidRPr="00372C40">
        <w:rPr>
          <w:rFonts w:ascii="Arial" w:hAnsi="Arial" w:cs="Arial"/>
          <w:sz w:val="22"/>
          <w:szCs w:val="22"/>
        </w:rPr>
        <w:t xml:space="preserve">  Our work does not include the development of cryptographic primitives, as this task is better undertaken in an expert group such as ETSI Security Algorithms Group of Experts (SAGE).</w:t>
      </w:r>
    </w:p>
    <w:p w:rsidR="00A56596" w:rsidRPr="00372C40" w:rsidRDefault="00A56596" w:rsidP="006350FA">
      <w:pPr>
        <w:rPr>
          <w:rFonts w:ascii="Arial" w:hAnsi="Arial" w:cs="Arial"/>
          <w:sz w:val="22"/>
          <w:szCs w:val="22"/>
        </w:rPr>
      </w:pPr>
    </w:p>
    <w:p w:rsidR="00A56596" w:rsidRPr="00372C40" w:rsidRDefault="00A56596" w:rsidP="006350FA">
      <w:pPr>
        <w:rPr>
          <w:rFonts w:ascii="Arial" w:hAnsi="Arial" w:cs="Arial"/>
          <w:b/>
          <w:sz w:val="22"/>
          <w:szCs w:val="22"/>
        </w:rPr>
      </w:pPr>
      <w:r w:rsidRPr="00372C40">
        <w:rPr>
          <w:rFonts w:ascii="Arial" w:hAnsi="Arial" w:cs="Arial"/>
          <w:b/>
          <w:sz w:val="22"/>
          <w:szCs w:val="22"/>
        </w:rPr>
        <w:t>Recent publications</w:t>
      </w:r>
    </w:p>
    <w:p w:rsidR="00053695" w:rsidRPr="00372C40" w:rsidRDefault="00053695" w:rsidP="006350FA">
      <w:pPr>
        <w:rPr>
          <w:rFonts w:ascii="Arial" w:hAnsi="Arial" w:cs="Arial"/>
          <w:sz w:val="22"/>
          <w:szCs w:val="22"/>
        </w:rPr>
      </w:pPr>
    </w:p>
    <w:p w:rsidR="007F32FC" w:rsidRPr="00372C40" w:rsidRDefault="00A76EA6" w:rsidP="0009221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US"/>
        </w:rPr>
        <w:t>GR-QSC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-001 “Quantum-Safe Primitives Assessment” </w:t>
      </w:r>
      <w:hyperlink r:id="rId8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http://www.etsi.org/deliver/etsi_gr/QSC/001_099/001/01.01.01_60/</w:t>
        </w:r>
      </w:hyperlink>
      <w:hyperlink r:id="rId9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gr_QSC001v010101p.pdf</w:t>
        </w:r>
      </w:hyperlink>
      <w:r w:rsidR="00A56596" w:rsidRPr="00372C40">
        <w:rPr>
          <w:rFonts w:ascii="Arial" w:hAnsi="Arial" w:cs="Arial"/>
          <w:sz w:val="22"/>
          <w:szCs w:val="22"/>
          <w:lang w:val="en-CA"/>
        </w:rPr>
        <w:t xml:space="preserve"> </w:t>
      </w:r>
    </w:p>
    <w:p w:rsidR="00A56596" w:rsidRPr="00372C40" w:rsidRDefault="00A56596" w:rsidP="0009221F">
      <w:pPr>
        <w:rPr>
          <w:rFonts w:ascii="Arial" w:hAnsi="Arial" w:cs="Arial"/>
          <w:sz w:val="22"/>
          <w:szCs w:val="22"/>
          <w:lang w:val="en-US"/>
        </w:rPr>
      </w:pPr>
    </w:p>
    <w:p w:rsidR="00A56596" w:rsidRPr="00372C40" w:rsidRDefault="00A56596" w:rsidP="0009221F">
      <w:pPr>
        <w:rPr>
          <w:rFonts w:ascii="Arial" w:hAnsi="Arial" w:cs="Arial"/>
          <w:sz w:val="22"/>
          <w:szCs w:val="22"/>
          <w:lang w:val="en-CA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This </w:t>
      </w:r>
      <w:r w:rsidR="00801A03" w:rsidRPr="0009221F">
        <w:rPr>
          <w:rFonts w:ascii="Arial" w:hAnsi="Arial" w:cs="Arial"/>
          <w:bCs/>
          <w:sz w:val="22"/>
          <w:szCs w:val="22"/>
          <w:lang w:val="en-US"/>
        </w:rPr>
        <w:t xml:space="preserve">Group Report (GR) </w:t>
      </w: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provides an overview of best practices by industry and academia for assessing cryptographic primitives </w:t>
      </w:r>
      <w:r w:rsidRPr="0009221F">
        <w:rPr>
          <w:rFonts w:ascii="Arial" w:hAnsi="Arial" w:cs="Arial"/>
          <w:sz w:val="22"/>
          <w:szCs w:val="22"/>
          <w:lang w:val="en-US"/>
        </w:rPr>
        <w:t>that have been proposed for key establishment and authentication applications, and which may be suitable for use by industry to develop quantum-safe solutions for real-world applications</w:t>
      </w:r>
      <w:r w:rsidR="00801A03" w:rsidRPr="00372C40">
        <w:rPr>
          <w:rFonts w:ascii="Arial" w:hAnsi="Arial" w:cs="Arial"/>
          <w:sz w:val="22"/>
          <w:szCs w:val="22"/>
          <w:lang w:val="en-US"/>
        </w:rPr>
        <w:t>.</w:t>
      </w:r>
    </w:p>
    <w:p w:rsidR="007F32FC" w:rsidRPr="00372C40" w:rsidRDefault="007F32FC" w:rsidP="0009221F">
      <w:pPr>
        <w:rPr>
          <w:rFonts w:ascii="Arial" w:hAnsi="Arial" w:cs="Arial"/>
          <w:sz w:val="22"/>
          <w:szCs w:val="22"/>
        </w:rPr>
      </w:pPr>
    </w:p>
    <w:p w:rsidR="006350FA" w:rsidRPr="00372C40" w:rsidRDefault="00A76EA6" w:rsidP="0009221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US"/>
        </w:rPr>
        <w:t>GR-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QSC-003 “Case studies and deployment scenarios” </w:t>
      </w:r>
      <w:hyperlink r:id="rId10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http://www.etsi.org/deliver/etsi_gr/QSC/001_099/003/01.01.01_60/</w:t>
        </w:r>
      </w:hyperlink>
      <w:hyperlink r:id="rId11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gr_QSC003v010101p.pdf</w:t>
        </w:r>
      </w:hyperlink>
    </w:p>
    <w:p w:rsidR="00D252A0" w:rsidRPr="00372C40" w:rsidRDefault="00D252A0" w:rsidP="0009221F">
      <w:pPr>
        <w:rPr>
          <w:rFonts w:ascii="Arial" w:hAnsi="Arial" w:cs="Arial"/>
          <w:sz w:val="22"/>
          <w:szCs w:val="22"/>
          <w:lang w:val="en-US"/>
        </w:rPr>
      </w:pPr>
    </w:p>
    <w:p w:rsidR="00D252A0" w:rsidRDefault="00F8085F" w:rsidP="0009221F">
      <w:pPr>
        <w:rPr>
          <w:rFonts w:ascii="Arial" w:hAnsi="Arial" w:cs="Arial"/>
          <w:sz w:val="22"/>
          <w:szCs w:val="22"/>
          <w:lang w:val="en-US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>Presents an examination of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 a number of real-world uses cases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for the deployment of quantum-safe cryptography (QSC)</w:t>
      </w:r>
      <w:r w:rsidR="00801A03" w:rsidRPr="0009221F">
        <w:rPr>
          <w:rFonts w:ascii="Arial" w:hAnsi="Arial" w:cs="Arial"/>
          <w:sz w:val="22"/>
          <w:szCs w:val="22"/>
          <w:lang w:val="en-US"/>
        </w:rPr>
        <w:t xml:space="preserve"> such as</w:t>
      </w:r>
      <w:r w:rsidR="00965EBD" w:rsidRPr="0009221F">
        <w:rPr>
          <w:rFonts w:ascii="Arial" w:hAnsi="Arial" w:cs="Arial"/>
          <w:sz w:val="22"/>
          <w:szCs w:val="22"/>
          <w:lang w:val="en-US"/>
        </w:rPr>
        <w:t xml:space="preserve"> </w:t>
      </w:r>
      <w:r w:rsidR="00965EBD" w:rsidRPr="0009221F">
        <w:rPr>
          <w:rFonts w:ascii="Arial" w:hAnsi="Arial" w:cs="Arial"/>
          <w:bCs/>
          <w:sz w:val="22"/>
          <w:szCs w:val="22"/>
          <w:lang w:val="en-US"/>
        </w:rPr>
        <w:t>t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ypical applications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where cryptographic primitives are deployed today</w:t>
      </w:r>
      <w:r w:rsidR="00801A03" w:rsidRPr="0009221F">
        <w:rPr>
          <w:rFonts w:ascii="Arial" w:hAnsi="Arial" w:cs="Arial"/>
          <w:sz w:val="22"/>
          <w:szCs w:val="22"/>
          <w:lang w:val="en-US"/>
        </w:rPr>
        <w:t>,</w:t>
      </w:r>
      <w:r w:rsidR="006350FA" w:rsidRPr="0009221F">
        <w:rPr>
          <w:rFonts w:ascii="Arial" w:hAnsi="Arial" w:cs="Arial"/>
          <w:sz w:val="22"/>
          <w:szCs w:val="22"/>
          <w:lang w:val="en-US"/>
        </w:rPr>
        <w:t xml:space="preserve"> </w:t>
      </w:r>
      <w:r w:rsidR="00965EBD" w:rsidRPr="0009221F">
        <w:rPr>
          <w:rFonts w:ascii="Arial" w:hAnsi="Arial" w:cs="Arial"/>
          <w:sz w:val="22"/>
          <w:szCs w:val="22"/>
          <w:lang w:val="en-US"/>
        </w:rPr>
        <w:t>c</w:t>
      </w:r>
      <w:r w:rsidR="00801A03" w:rsidRPr="0009221F">
        <w:rPr>
          <w:rFonts w:ascii="Arial" w:hAnsi="Arial" w:cs="Arial"/>
          <w:bCs/>
          <w:sz w:val="22"/>
          <w:szCs w:val="22"/>
          <w:lang w:val="en-US"/>
        </w:rPr>
        <w:t>ertain</w:t>
      </w:r>
      <w:r w:rsidR="00965EBD" w:rsidRPr="0009221F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consequences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of adapting services and applications to quantum safe equivalents</w:t>
      </w:r>
      <w:r w:rsidR="006350FA" w:rsidRPr="00372C40">
        <w:rPr>
          <w:rFonts w:ascii="Arial" w:hAnsi="Arial" w:cs="Arial"/>
          <w:sz w:val="22"/>
          <w:szCs w:val="22"/>
          <w:lang w:val="en-US"/>
        </w:rPr>
        <w:t>, along with features that may need change to accommodate quantum-safe cryptography</w:t>
      </w:r>
      <w:r w:rsidR="00801A03" w:rsidRPr="00372C40">
        <w:rPr>
          <w:rFonts w:ascii="Arial" w:hAnsi="Arial" w:cs="Arial"/>
          <w:sz w:val="22"/>
          <w:szCs w:val="22"/>
          <w:lang w:val="en-US"/>
        </w:rPr>
        <w:t>,</w:t>
      </w:r>
      <w:r w:rsidR="00965EBD" w:rsidRPr="00372C40">
        <w:rPr>
          <w:rFonts w:ascii="Arial" w:hAnsi="Arial" w:cs="Arial"/>
          <w:sz w:val="22"/>
          <w:szCs w:val="22"/>
          <w:lang w:val="en-US"/>
        </w:rPr>
        <w:t xml:space="preserve"> and </w:t>
      </w:r>
      <w:r w:rsidR="00965EBD" w:rsidRPr="00372C40">
        <w:rPr>
          <w:rFonts w:ascii="Arial" w:hAnsi="Arial" w:cs="Arial"/>
          <w:bCs/>
          <w:sz w:val="22"/>
          <w:szCs w:val="22"/>
          <w:lang w:val="en-US"/>
        </w:rPr>
        <w:t>o</w:t>
      </w:r>
      <w:r w:rsidR="006350FA" w:rsidRPr="00372C40">
        <w:rPr>
          <w:rFonts w:ascii="Arial" w:hAnsi="Arial" w:cs="Arial"/>
          <w:bCs/>
          <w:sz w:val="22"/>
          <w:szCs w:val="22"/>
          <w:lang w:val="en-US"/>
        </w:rPr>
        <w:t xml:space="preserve">ptions for upgrading </w:t>
      </w:r>
      <w:r w:rsidR="006350FA" w:rsidRPr="00372C40">
        <w:rPr>
          <w:rFonts w:ascii="Arial" w:hAnsi="Arial" w:cs="Arial"/>
          <w:sz w:val="22"/>
          <w:szCs w:val="22"/>
          <w:lang w:val="en-US"/>
        </w:rPr>
        <w:t>public-key primitives for key establishment and authentication, although several alternative, non publi</w:t>
      </w:r>
      <w:r w:rsidR="00801A03" w:rsidRPr="00372C40">
        <w:rPr>
          <w:rFonts w:ascii="Arial" w:hAnsi="Arial" w:cs="Arial"/>
          <w:sz w:val="22"/>
          <w:szCs w:val="22"/>
          <w:lang w:val="en-US"/>
        </w:rPr>
        <w:t>c-key options.</w:t>
      </w:r>
    </w:p>
    <w:p w:rsidR="0009221F" w:rsidRPr="00372C40" w:rsidRDefault="0009221F" w:rsidP="0009221F">
      <w:pPr>
        <w:rPr>
          <w:rFonts w:ascii="Arial" w:hAnsi="Arial" w:cs="Arial"/>
          <w:sz w:val="22"/>
          <w:szCs w:val="22"/>
          <w:lang w:val="en-US"/>
        </w:rPr>
      </w:pPr>
    </w:p>
    <w:p w:rsidR="00965EBD" w:rsidRPr="00372C40" w:rsidRDefault="00A76EA6" w:rsidP="0009221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lastRenderedPageBreak/>
        <w:t>GR-</w:t>
      </w:r>
      <w:r w:rsidR="006350FA" w:rsidRPr="00372C40">
        <w:rPr>
          <w:rFonts w:ascii="Arial" w:hAnsi="Arial" w:cs="Arial"/>
          <w:sz w:val="22"/>
          <w:szCs w:val="22"/>
          <w:lang w:val="en-US"/>
        </w:rPr>
        <w:t>QSC-004 “Qua</w:t>
      </w:r>
      <w:r w:rsidR="004A42D9">
        <w:rPr>
          <w:rFonts w:ascii="Arial" w:hAnsi="Arial" w:cs="Arial"/>
          <w:sz w:val="22"/>
          <w:szCs w:val="22"/>
          <w:lang w:val="en-US"/>
        </w:rPr>
        <w:t>ntum Safe Threat Analysis”</w:t>
      </w:r>
    </w:p>
    <w:p w:rsidR="006350FA" w:rsidRPr="00372C40" w:rsidRDefault="003F5422" w:rsidP="0009221F">
      <w:pPr>
        <w:rPr>
          <w:rFonts w:ascii="Arial" w:hAnsi="Arial" w:cs="Arial"/>
          <w:sz w:val="22"/>
          <w:szCs w:val="22"/>
        </w:rPr>
      </w:pPr>
      <w:hyperlink r:id="rId12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http://www.etsi.org/deliver/etsi_gr/QSC/001_099/004/01.01.01_60/</w:t>
        </w:r>
      </w:hyperlink>
      <w:hyperlink r:id="rId13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gr_QSC004v010101p.pdf</w:t>
        </w:r>
      </w:hyperlink>
    </w:p>
    <w:p w:rsidR="006350FA" w:rsidRPr="00372C40" w:rsidRDefault="006350FA" w:rsidP="0009221F">
      <w:pPr>
        <w:rPr>
          <w:rFonts w:ascii="Arial" w:hAnsi="Arial" w:cs="Arial"/>
          <w:sz w:val="22"/>
          <w:szCs w:val="22"/>
        </w:rPr>
      </w:pPr>
    </w:p>
    <w:p w:rsidR="00D252A0" w:rsidRPr="00372C40" w:rsidRDefault="00F8085F" w:rsidP="0009221F">
      <w:pPr>
        <w:rPr>
          <w:rFonts w:ascii="Arial" w:hAnsi="Arial" w:cs="Arial"/>
          <w:sz w:val="22"/>
          <w:szCs w:val="22"/>
          <w:lang w:val="en-US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>A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 simplified threat assessment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following the guidelines of ETSI Technical Specification (TS) 102 165</w:t>
      </w:r>
      <w:r w:rsidR="006350FA" w:rsidRPr="00372C40">
        <w:rPr>
          <w:rFonts w:ascii="Arial" w:hAnsi="Arial" w:cs="Arial"/>
          <w:sz w:val="22"/>
          <w:szCs w:val="22"/>
          <w:lang w:val="en-US"/>
        </w:rPr>
        <w:t>-1 for a number of use cases</w:t>
      </w:r>
      <w:r w:rsidR="006350FA" w:rsidRPr="00372C40">
        <w:rPr>
          <w:rFonts w:ascii="Arial" w:hAnsi="Arial" w:cs="Arial"/>
          <w:sz w:val="22"/>
          <w:szCs w:val="22"/>
          <w:lang w:val="en-CA"/>
        </w:rPr>
        <w:t xml:space="preserve">, and </w:t>
      </w:r>
      <w:r w:rsidR="006350FA" w:rsidRPr="00372C40">
        <w:rPr>
          <w:rFonts w:ascii="Arial" w:hAnsi="Arial" w:cs="Arial"/>
          <w:sz w:val="22"/>
          <w:szCs w:val="22"/>
          <w:lang w:val="en-US"/>
        </w:rPr>
        <w:t>for various aspects of security such as</w:t>
      </w:r>
      <w:r w:rsidR="0028213E" w:rsidRPr="00372C40">
        <w:rPr>
          <w:rFonts w:ascii="Arial" w:hAnsi="Arial" w:cs="Arial"/>
          <w:sz w:val="22"/>
          <w:szCs w:val="22"/>
          <w:lang w:val="en-CA"/>
        </w:rPr>
        <w:t xml:space="preserve">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s</w:t>
      </w:r>
      <w:r w:rsidR="006350FA" w:rsidRPr="00372C40">
        <w:rPr>
          <w:rFonts w:ascii="Arial" w:hAnsi="Arial" w:cs="Arial"/>
          <w:sz w:val="22"/>
          <w:szCs w:val="22"/>
          <w:lang w:val="en-US"/>
        </w:rPr>
        <w:t>ymmetric key algorithms</w:t>
      </w:r>
      <w:r w:rsidR="0028213E" w:rsidRPr="00372C40">
        <w:rPr>
          <w:rFonts w:ascii="Arial" w:hAnsi="Arial" w:cs="Arial"/>
          <w:sz w:val="22"/>
          <w:szCs w:val="22"/>
          <w:lang w:val="en-US"/>
        </w:rPr>
        <w:t>, p</w:t>
      </w:r>
      <w:r w:rsidR="006350FA" w:rsidRPr="00372C40">
        <w:rPr>
          <w:rFonts w:ascii="Arial" w:hAnsi="Arial" w:cs="Arial"/>
          <w:sz w:val="22"/>
          <w:szCs w:val="22"/>
          <w:lang w:val="en-US"/>
        </w:rPr>
        <w:t>ublic key algorithms</w:t>
      </w:r>
      <w:r w:rsidR="0028213E" w:rsidRPr="00372C40">
        <w:rPr>
          <w:rFonts w:ascii="Arial" w:hAnsi="Arial" w:cs="Arial"/>
          <w:sz w:val="22"/>
          <w:szCs w:val="22"/>
          <w:lang w:val="en-CA"/>
        </w:rPr>
        <w:t>, r</w:t>
      </w:r>
      <w:r w:rsidR="006350FA" w:rsidRPr="00372C40">
        <w:rPr>
          <w:rFonts w:ascii="Arial" w:hAnsi="Arial" w:cs="Arial"/>
          <w:sz w:val="22"/>
          <w:szCs w:val="22"/>
          <w:lang w:val="en-US"/>
        </w:rPr>
        <w:t>andom number generation</w:t>
      </w:r>
      <w:r w:rsidR="0028213E" w:rsidRPr="00372C40">
        <w:rPr>
          <w:rFonts w:ascii="Arial" w:hAnsi="Arial" w:cs="Arial"/>
          <w:sz w:val="22"/>
          <w:szCs w:val="22"/>
          <w:lang w:val="en-CA"/>
        </w:rPr>
        <w:t xml:space="preserve"> and s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ecurity protocols like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Transport Layer Security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TLS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,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Internet Protocol Security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IPSec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,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Internet Key Exchange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IKE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,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Secure Multipurpose Internet Mail Extensions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SMIME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 and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Public Key Infrastructure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PK</w:t>
      </w:r>
      <w:r w:rsidR="00965EBD" w:rsidRPr="00372C40">
        <w:rPr>
          <w:rFonts w:ascii="Arial" w:hAnsi="Arial" w:cs="Arial"/>
          <w:sz w:val="22"/>
          <w:szCs w:val="22"/>
          <w:lang w:val="en-US"/>
        </w:rPr>
        <w:t>I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).</w:t>
      </w:r>
    </w:p>
    <w:p w:rsidR="0028213E" w:rsidRPr="00372C40" w:rsidRDefault="0028213E" w:rsidP="0009221F">
      <w:pPr>
        <w:rPr>
          <w:rFonts w:ascii="Arial" w:hAnsi="Arial" w:cs="Arial"/>
          <w:sz w:val="22"/>
          <w:szCs w:val="22"/>
          <w:lang w:val="en-CA"/>
        </w:rPr>
      </w:pPr>
    </w:p>
    <w:p w:rsidR="006350FA" w:rsidRPr="00372C40" w:rsidRDefault="00A76EA6" w:rsidP="0009221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US"/>
        </w:rPr>
        <w:t>GR-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QSC-006 “Limits of Quantum Computing” </w:t>
      </w:r>
      <w:hyperlink r:id="rId14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http://www.etsi.org/deliver/etsi_gr/QSC/001_099/006/01.01.01_60/</w:t>
        </w:r>
      </w:hyperlink>
      <w:hyperlink r:id="rId15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gr_QSC006v010101p.pdf</w:t>
        </w:r>
      </w:hyperlink>
    </w:p>
    <w:p w:rsidR="00D252A0" w:rsidRPr="00372C40" w:rsidRDefault="00D252A0" w:rsidP="0009221F">
      <w:pPr>
        <w:rPr>
          <w:rFonts w:ascii="Arial" w:hAnsi="Arial" w:cs="Arial"/>
          <w:sz w:val="22"/>
          <w:szCs w:val="22"/>
          <w:lang w:val="en-US"/>
        </w:rPr>
      </w:pPr>
    </w:p>
    <w:p w:rsidR="00D252A0" w:rsidRPr="00372C40" w:rsidRDefault="00F8085F" w:rsidP="0009221F">
      <w:pPr>
        <w:rPr>
          <w:rFonts w:ascii="Arial" w:hAnsi="Arial" w:cs="Arial"/>
          <w:sz w:val="22"/>
          <w:szCs w:val="22"/>
          <w:lang w:val="en-CA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An analysis of quantum computing capabilities </w:t>
      </w:r>
      <w:r w:rsidRPr="0009221F">
        <w:rPr>
          <w:rFonts w:ascii="Arial" w:hAnsi="Arial" w:cs="Arial"/>
          <w:sz w:val="22"/>
          <w:szCs w:val="22"/>
          <w:lang w:val="en-US"/>
        </w:rPr>
        <w:t>is presented within the context of solving symmetric key cryptographic problems</w:t>
      </w:r>
      <w:r w:rsidR="004C546F">
        <w:rPr>
          <w:rFonts w:ascii="Arial" w:hAnsi="Arial" w:cs="Arial"/>
          <w:sz w:val="22"/>
          <w:szCs w:val="22"/>
          <w:lang w:val="en-US"/>
        </w:rPr>
        <w:t>,</w:t>
      </w:r>
      <w:r w:rsidRPr="0009221F">
        <w:rPr>
          <w:rFonts w:ascii="Arial" w:hAnsi="Arial" w:cs="Arial"/>
          <w:sz w:val="22"/>
          <w:szCs w:val="22"/>
          <w:lang w:val="en-CA"/>
        </w:rPr>
        <w:t xml:space="preserve"> relative to the </w:t>
      </w: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evolution of quantum computing and commercial quantum computers, </w:t>
      </w:r>
      <w:r w:rsidRPr="0009221F">
        <w:rPr>
          <w:rFonts w:ascii="Arial" w:hAnsi="Arial" w:cs="Arial"/>
          <w:sz w:val="22"/>
          <w:szCs w:val="22"/>
          <w:lang w:val="en-US"/>
        </w:rPr>
        <w:t>learning curves such as Moore’s law</w:t>
      </w:r>
      <w:r w:rsidRPr="0009221F">
        <w:rPr>
          <w:rFonts w:ascii="Arial" w:hAnsi="Arial" w:cs="Arial"/>
          <w:sz w:val="22"/>
          <w:szCs w:val="22"/>
          <w:lang w:val="en-CA"/>
        </w:rPr>
        <w:t>,</w:t>
      </w:r>
      <w:r w:rsidRPr="0009221F">
        <w:rPr>
          <w:rFonts w:ascii="Arial" w:hAnsi="Arial" w:cs="Arial"/>
          <w:sz w:val="22"/>
          <w:szCs w:val="22"/>
          <w:lang w:val="en-US"/>
        </w:rPr>
        <w:t xml:space="preserve"> “worst-case” quantum computing</w:t>
      </w:r>
      <w:r w:rsidRPr="00372C40">
        <w:rPr>
          <w:rFonts w:ascii="Arial" w:hAnsi="Arial" w:cs="Arial"/>
          <w:sz w:val="22"/>
          <w:szCs w:val="22"/>
          <w:lang w:val="en-US"/>
        </w:rPr>
        <w:t xml:space="preserve"> assumptions and </w:t>
      </w:r>
      <w:r w:rsidR="004C546F">
        <w:rPr>
          <w:rFonts w:ascii="Arial" w:hAnsi="Arial" w:cs="Arial"/>
          <w:sz w:val="22"/>
          <w:szCs w:val="22"/>
          <w:lang w:val="en-US"/>
        </w:rPr>
        <w:t xml:space="preserve">an </w:t>
      </w:r>
      <w:r w:rsidRPr="00372C40">
        <w:rPr>
          <w:rFonts w:ascii="Arial" w:hAnsi="Arial" w:cs="Arial"/>
          <w:sz w:val="22"/>
          <w:szCs w:val="22"/>
          <w:lang w:val="en-US"/>
        </w:rPr>
        <w:t>exploration of the upper-bounds of quantum computing.</w:t>
      </w:r>
    </w:p>
    <w:p w:rsidR="00911477" w:rsidRPr="00372C40" w:rsidRDefault="00911477" w:rsidP="006350FA">
      <w:pPr>
        <w:rPr>
          <w:rFonts w:ascii="Arial" w:hAnsi="Arial" w:cs="Arial"/>
          <w:sz w:val="22"/>
          <w:szCs w:val="22"/>
        </w:rPr>
      </w:pPr>
    </w:p>
    <w:p w:rsidR="00372C40" w:rsidRPr="00372C40" w:rsidRDefault="00372C40" w:rsidP="00372C4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New Work Items in progress</w:t>
      </w:r>
    </w:p>
    <w:p w:rsidR="00372C40" w:rsidRPr="00372C40" w:rsidRDefault="00372C40" w:rsidP="00372C40">
      <w:pPr>
        <w:rPr>
          <w:rFonts w:ascii="Arial" w:hAnsi="Arial" w:cs="Arial"/>
          <w:sz w:val="22"/>
          <w:szCs w:val="22"/>
        </w:rPr>
      </w:pPr>
    </w:p>
    <w:p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  <w:r w:rsidRPr="00372C40">
        <w:rPr>
          <w:rFonts w:ascii="Arial" w:hAnsi="Arial" w:cs="Arial"/>
          <w:sz w:val="22"/>
          <w:szCs w:val="22"/>
          <w:lang w:val="en-US"/>
        </w:rPr>
        <w:t>QSC-007: Quantum-Safe Key Exchanges: proposed by CESG, supported by Phillips International, ISARA Corp., CESG, Thales U.K. and Queens University Belfast proposed in QSC#7, September 2016</w:t>
      </w:r>
      <w:r w:rsidR="000333C5">
        <w:rPr>
          <w:rFonts w:ascii="Arial" w:hAnsi="Arial" w:cs="Arial"/>
          <w:sz w:val="22"/>
          <w:szCs w:val="22"/>
          <w:lang w:val="en-US"/>
        </w:rPr>
        <w:t>.</w:t>
      </w:r>
    </w:p>
    <w:p w:rsidR="00372C40" w:rsidRP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</w:p>
    <w:p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  <w:r w:rsidRPr="00372C40">
        <w:rPr>
          <w:rFonts w:ascii="Arial" w:hAnsi="Arial" w:cs="Arial"/>
          <w:sz w:val="22"/>
          <w:szCs w:val="22"/>
          <w:lang w:val="en-US"/>
        </w:rPr>
        <w:t>QSC-008: Quantum-Safe Cryptographic Signature assessment: proposed by INRIA, supported by Phillips International, Thales U.K. limited, CESG, Queens University Belfast and Security Innovation Inc., Belfast proposed in QSC#7, September 2016</w:t>
      </w:r>
      <w:r w:rsidR="000333C5">
        <w:rPr>
          <w:rFonts w:ascii="Arial" w:hAnsi="Arial" w:cs="Arial"/>
          <w:sz w:val="22"/>
          <w:szCs w:val="22"/>
          <w:lang w:val="en-US"/>
        </w:rPr>
        <w:t>.</w:t>
      </w:r>
    </w:p>
    <w:p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</w:p>
    <w:p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QSC-009 Quantum-Safe Virtual Private Network (VPN), proposed by ISARA Corp., supported by </w:t>
      </w:r>
      <w:r w:rsidR="00074513">
        <w:rPr>
          <w:rFonts w:ascii="Arial" w:hAnsi="Arial" w:cs="Arial"/>
          <w:sz w:val="22"/>
          <w:szCs w:val="22"/>
          <w:lang w:val="en-US"/>
        </w:rPr>
        <w:t>Phillips International, PIDS, NCSC, Amazon, Thales UK Limited and Qunion</w:t>
      </w:r>
      <w:r w:rsidR="000333C5">
        <w:rPr>
          <w:rFonts w:ascii="Arial" w:hAnsi="Arial" w:cs="Arial"/>
          <w:sz w:val="22"/>
          <w:szCs w:val="22"/>
          <w:lang w:val="en-US"/>
        </w:rPr>
        <w:t>.</w:t>
      </w:r>
    </w:p>
    <w:p w:rsidR="00074513" w:rsidRDefault="00074513" w:rsidP="00372C40">
      <w:pPr>
        <w:ind w:left="720"/>
        <w:rPr>
          <w:rFonts w:ascii="Arial" w:hAnsi="Arial" w:cs="Arial"/>
          <w:sz w:val="22"/>
          <w:szCs w:val="22"/>
          <w:lang w:val="en-US"/>
        </w:rPr>
      </w:pPr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 w:rsidRPr="004300F8">
        <w:rPr>
          <w:rFonts w:ascii="Arial" w:hAnsi="Arial" w:cs="Arial"/>
          <w:b/>
          <w:sz w:val="22"/>
          <w:szCs w:val="22"/>
          <w:lang w:val="en-US"/>
        </w:rPr>
        <w:t>If you have any questions or if we can be of service to SA3</w:t>
      </w:r>
      <w:r>
        <w:rPr>
          <w:rFonts w:ascii="Arial" w:hAnsi="Arial" w:cs="Arial"/>
          <w:sz w:val="22"/>
          <w:szCs w:val="22"/>
          <w:lang w:val="en-US"/>
        </w:rPr>
        <w:t xml:space="preserve">, please contact me directly, and of course we welcome your participation </w:t>
      </w:r>
      <w:r w:rsidR="00E91F35">
        <w:rPr>
          <w:rFonts w:ascii="Arial" w:hAnsi="Arial" w:cs="Arial"/>
          <w:sz w:val="22"/>
          <w:szCs w:val="22"/>
          <w:lang w:val="en-US"/>
        </w:rPr>
        <w:t xml:space="preserve">and input </w:t>
      </w:r>
      <w:r>
        <w:rPr>
          <w:rFonts w:ascii="Arial" w:hAnsi="Arial" w:cs="Arial"/>
          <w:sz w:val="22"/>
          <w:szCs w:val="22"/>
          <w:lang w:val="en-US"/>
        </w:rPr>
        <w:t>at any of our working group QSC meetings.</w:t>
      </w:r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Best regards,</w:t>
      </w:r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Mark Pecen</w:t>
      </w:r>
    </w:p>
    <w:p w:rsidR="00074513" w:rsidRDefault="003F5422" w:rsidP="00074513">
      <w:pPr>
        <w:rPr>
          <w:rFonts w:ascii="Arial" w:hAnsi="Arial" w:cs="Arial"/>
          <w:sz w:val="22"/>
          <w:szCs w:val="22"/>
          <w:lang w:val="en-US"/>
        </w:rPr>
      </w:pPr>
      <w:hyperlink r:id="rId16" w:history="1">
        <w:r w:rsidR="00074513" w:rsidRPr="008279B9">
          <w:rPr>
            <w:rStyle w:val="Hyperlink"/>
            <w:rFonts w:ascii="Arial" w:hAnsi="Arial" w:cs="Arial"/>
            <w:sz w:val="22"/>
            <w:szCs w:val="22"/>
            <w:lang w:val="en-US"/>
          </w:rPr>
          <w:t>mpecen@approachinfinity.ca</w:t>
        </w:r>
      </w:hyperlink>
    </w:p>
    <w:p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:rsidR="00074513" w:rsidRPr="00372C40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Chairman, ETSI TC Cyber QSC</w:t>
      </w:r>
    </w:p>
    <w:p w:rsidR="00372C40" w:rsidRPr="00372C40" w:rsidRDefault="00372C40" w:rsidP="00372C40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372C40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7F32FC" w:rsidRPr="00D252A0" w:rsidRDefault="00372C40" w:rsidP="00372C40">
      <w:pPr>
        <w:ind w:left="720"/>
        <w:rPr>
          <w:rFonts w:ascii="Arial" w:hAnsi="Arial" w:cs="Arial"/>
        </w:rPr>
      </w:pPr>
      <w:r w:rsidRPr="00372C40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F32FC" w:rsidRPr="00D252A0" w:rsidSect="007F05C7"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129" w:rsidRDefault="00397129" w:rsidP="00D9435B">
      <w:r>
        <w:separator/>
      </w:r>
    </w:p>
  </w:endnote>
  <w:endnote w:type="continuationSeparator" w:id="0">
    <w:p w:rsidR="00397129" w:rsidRDefault="0039712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21F" w:rsidRPr="0083399D" w:rsidRDefault="0009221F" w:rsidP="0083399D">
    <w:pPr>
      <w:tabs>
        <w:tab w:val="center" w:pos="4536"/>
      </w:tabs>
      <w:rPr>
        <w:rFonts w:ascii="Arial" w:hAnsi="Arial" w:cs="Arial"/>
      </w:rPr>
    </w:pPr>
    <w:r>
      <w:tab/>
    </w:r>
    <w:r w:rsidR="003F5422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F5422" w:rsidRPr="0083399D">
      <w:rPr>
        <w:rFonts w:ascii="Arial" w:hAnsi="Arial" w:cs="Arial"/>
      </w:rPr>
      <w:fldChar w:fldCharType="separate"/>
    </w:r>
    <w:r w:rsidR="008D21D0">
      <w:rPr>
        <w:rFonts w:ascii="Arial" w:hAnsi="Arial" w:cs="Arial"/>
        <w:noProof/>
      </w:rPr>
      <w:t>2</w:t>
    </w:r>
    <w:r w:rsidR="003F5422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D21D0" w:rsidRPr="008D21D0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129" w:rsidRDefault="00397129" w:rsidP="00D9435B">
      <w:r>
        <w:separator/>
      </w:r>
    </w:p>
  </w:footnote>
  <w:footnote w:type="continuationSeparator" w:id="0">
    <w:p w:rsidR="00397129" w:rsidRDefault="00397129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C63510E"/>
    <w:multiLevelType w:val="hybridMultilevel"/>
    <w:tmpl w:val="A7E2F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2D498A"/>
    <w:multiLevelType w:val="hybridMultilevel"/>
    <w:tmpl w:val="03982AD8"/>
    <w:lvl w:ilvl="0" w:tplc="1C0088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02A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56ED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BEC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94C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CC6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BC1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C37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A2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5069C"/>
    <w:multiLevelType w:val="hybridMultilevel"/>
    <w:tmpl w:val="8C8EC906"/>
    <w:lvl w:ilvl="0" w:tplc="74520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23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C7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1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AB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4D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46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22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8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4CB6B12"/>
    <w:multiLevelType w:val="hybridMultilevel"/>
    <w:tmpl w:val="A92C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70A80"/>
    <w:multiLevelType w:val="hybridMultilevel"/>
    <w:tmpl w:val="26107830"/>
    <w:lvl w:ilvl="0" w:tplc="4EB61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A682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83A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0CE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E0F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FC8E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D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8EB2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B44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0D701F7"/>
    <w:multiLevelType w:val="hybridMultilevel"/>
    <w:tmpl w:val="11D6ABE0"/>
    <w:lvl w:ilvl="0" w:tplc="76A2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C06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48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EC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42F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C3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CE2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00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21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A0D7795"/>
    <w:multiLevelType w:val="hybridMultilevel"/>
    <w:tmpl w:val="B3DE0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5A3104"/>
    <w:multiLevelType w:val="hybridMultilevel"/>
    <w:tmpl w:val="5A4A2E5A"/>
    <w:lvl w:ilvl="0" w:tplc="B3CAD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AAB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CC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49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D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8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0C4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969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2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1B31E7"/>
    <w:multiLevelType w:val="hybridMultilevel"/>
    <w:tmpl w:val="6EC4E2BA"/>
    <w:lvl w:ilvl="0" w:tplc="8A3A6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C680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5C2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141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BA43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2258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5A1B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EABC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32D4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DD43216"/>
    <w:multiLevelType w:val="hybridMultilevel"/>
    <w:tmpl w:val="4CA0ED0A"/>
    <w:lvl w:ilvl="0" w:tplc="5B22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E86A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8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28D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223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78C6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7C9A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854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5F29BB"/>
    <w:multiLevelType w:val="hybridMultilevel"/>
    <w:tmpl w:val="C9A079D6"/>
    <w:lvl w:ilvl="0" w:tplc="69960680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30"/>
  </w:num>
  <w:num w:numId="3">
    <w:abstractNumId w:val="8"/>
  </w:num>
  <w:num w:numId="4">
    <w:abstractNumId w:val="22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9"/>
  </w:num>
  <w:num w:numId="14">
    <w:abstractNumId w:val="10"/>
  </w:num>
  <w:num w:numId="15">
    <w:abstractNumId w:val="13"/>
  </w:num>
  <w:num w:numId="16">
    <w:abstractNumId w:val="21"/>
  </w:num>
  <w:num w:numId="17">
    <w:abstractNumId w:val="12"/>
  </w:num>
  <w:num w:numId="18">
    <w:abstractNumId w:val="16"/>
  </w:num>
  <w:num w:numId="19">
    <w:abstractNumId w:val="14"/>
  </w:num>
  <w:num w:numId="20">
    <w:abstractNumId w:val="18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31"/>
  </w:num>
  <w:num w:numId="27">
    <w:abstractNumId w:val="25"/>
  </w:num>
  <w:num w:numId="28">
    <w:abstractNumId w:val="23"/>
  </w:num>
  <w:num w:numId="29">
    <w:abstractNumId w:val="28"/>
  </w:num>
  <w:num w:numId="30">
    <w:abstractNumId w:val="27"/>
  </w:num>
  <w:num w:numId="31">
    <w:abstractNumId w:val="9"/>
  </w:num>
  <w:num w:numId="32">
    <w:abstractNumId w:val="19"/>
  </w:num>
  <w:num w:numId="33">
    <w:abstractNumId w:val="20"/>
  </w:num>
  <w:num w:numId="34">
    <w:abstractNumId w:val="24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0E59"/>
    <w:rsid w:val="0002568A"/>
    <w:rsid w:val="000333C5"/>
    <w:rsid w:val="00053695"/>
    <w:rsid w:val="00074513"/>
    <w:rsid w:val="0009221F"/>
    <w:rsid w:val="000A2E02"/>
    <w:rsid w:val="000C4CB6"/>
    <w:rsid w:val="00181471"/>
    <w:rsid w:val="00191D22"/>
    <w:rsid w:val="001C30D5"/>
    <w:rsid w:val="00216D13"/>
    <w:rsid w:val="002676F5"/>
    <w:rsid w:val="0028213E"/>
    <w:rsid w:val="0029001A"/>
    <w:rsid w:val="00297B33"/>
    <w:rsid w:val="002D1471"/>
    <w:rsid w:val="002F5958"/>
    <w:rsid w:val="003050B4"/>
    <w:rsid w:val="003354CE"/>
    <w:rsid w:val="0036058F"/>
    <w:rsid w:val="00372C40"/>
    <w:rsid w:val="00384F2A"/>
    <w:rsid w:val="00397129"/>
    <w:rsid w:val="003D5716"/>
    <w:rsid w:val="003F5422"/>
    <w:rsid w:val="004050E6"/>
    <w:rsid w:val="004124A2"/>
    <w:rsid w:val="00422819"/>
    <w:rsid w:val="004300F8"/>
    <w:rsid w:val="00451D22"/>
    <w:rsid w:val="004950B1"/>
    <w:rsid w:val="004A42D9"/>
    <w:rsid w:val="004C546F"/>
    <w:rsid w:val="004D1743"/>
    <w:rsid w:val="00503C30"/>
    <w:rsid w:val="00516885"/>
    <w:rsid w:val="005208D1"/>
    <w:rsid w:val="00521B98"/>
    <w:rsid w:val="00551F4D"/>
    <w:rsid w:val="00571482"/>
    <w:rsid w:val="005842F8"/>
    <w:rsid w:val="005B115B"/>
    <w:rsid w:val="005C53B2"/>
    <w:rsid w:val="006017EC"/>
    <w:rsid w:val="00610CBA"/>
    <w:rsid w:val="00620AA5"/>
    <w:rsid w:val="0062429F"/>
    <w:rsid w:val="00631480"/>
    <w:rsid w:val="006350FA"/>
    <w:rsid w:val="00704C3A"/>
    <w:rsid w:val="00723463"/>
    <w:rsid w:val="00745E27"/>
    <w:rsid w:val="007561BA"/>
    <w:rsid w:val="00776B64"/>
    <w:rsid w:val="007833A7"/>
    <w:rsid w:val="0079111B"/>
    <w:rsid w:val="007A3763"/>
    <w:rsid w:val="007F05C7"/>
    <w:rsid w:val="007F32FC"/>
    <w:rsid w:val="00801A03"/>
    <w:rsid w:val="00832E39"/>
    <w:rsid w:val="0083399D"/>
    <w:rsid w:val="0084740A"/>
    <w:rsid w:val="008629A9"/>
    <w:rsid w:val="008745A4"/>
    <w:rsid w:val="00887234"/>
    <w:rsid w:val="008D21D0"/>
    <w:rsid w:val="008D5477"/>
    <w:rsid w:val="0091037B"/>
    <w:rsid w:val="00911477"/>
    <w:rsid w:val="00912D71"/>
    <w:rsid w:val="00913CAE"/>
    <w:rsid w:val="00965EBD"/>
    <w:rsid w:val="00971A07"/>
    <w:rsid w:val="00993435"/>
    <w:rsid w:val="009C694B"/>
    <w:rsid w:val="009F0351"/>
    <w:rsid w:val="00A56596"/>
    <w:rsid w:val="00A61734"/>
    <w:rsid w:val="00A7038E"/>
    <w:rsid w:val="00A76EA6"/>
    <w:rsid w:val="00AE5490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8300D"/>
    <w:rsid w:val="00CA135C"/>
    <w:rsid w:val="00CC0049"/>
    <w:rsid w:val="00CD72F7"/>
    <w:rsid w:val="00D252A0"/>
    <w:rsid w:val="00D9435B"/>
    <w:rsid w:val="00D9479C"/>
    <w:rsid w:val="00DA185D"/>
    <w:rsid w:val="00DA65AB"/>
    <w:rsid w:val="00DD314A"/>
    <w:rsid w:val="00DE4DB9"/>
    <w:rsid w:val="00DF6ED5"/>
    <w:rsid w:val="00E00EF0"/>
    <w:rsid w:val="00E04492"/>
    <w:rsid w:val="00E06E1E"/>
    <w:rsid w:val="00E42FBE"/>
    <w:rsid w:val="00E91F35"/>
    <w:rsid w:val="00EA0019"/>
    <w:rsid w:val="00EB16B6"/>
    <w:rsid w:val="00EB1C87"/>
    <w:rsid w:val="00EE7092"/>
    <w:rsid w:val="00EF607B"/>
    <w:rsid w:val="00EF796A"/>
    <w:rsid w:val="00F1033D"/>
    <w:rsid w:val="00F11466"/>
    <w:rsid w:val="00F12615"/>
    <w:rsid w:val="00F2172F"/>
    <w:rsid w:val="00F8085F"/>
    <w:rsid w:val="00F9024E"/>
    <w:rsid w:val="00FE0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10E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3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72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68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94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8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0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2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5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42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7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7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6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124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3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5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1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52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deliver/etsi_gr/QSC/001_099/001/01.01.01_60/gr_QSC001v010101p.pdf" TargetMode="External"/><Relationship Id="rId13" Type="http://schemas.openxmlformats.org/officeDocument/2006/relationships/hyperlink" Target="http://www.etsi.org/deliver/etsi_gr/QSC/001_099/004/01.01.01_60/gr_QSC004v010101p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si.org/deliver/etsi_gr/QSC/001_099/004/01.01.01_60/gr_QSC004v010101p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pecen@approachinfinity.c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si.org/deliver/etsi_gr/QSC/001_099/003/01.01.01_60/gr_QSC003v010101p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si.org/deliver/etsi_gr/QSC/001_099/006/01.01.01_60/gr_QSC006v010101p.pdf" TargetMode="External"/><Relationship Id="rId10" Type="http://schemas.openxmlformats.org/officeDocument/2006/relationships/hyperlink" Target="http://www.etsi.org/deliver/etsi_gr/QSC/001_099/003/01.01.01_60/gr_QSC003v010101p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tsi.org/deliver/etsi_gr/QSC/001_099/001/01.01.01_60/gr_QSC001v010101p.pdf" TargetMode="External"/><Relationship Id="rId14" Type="http://schemas.openxmlformats.org/officeDocument/2006/relationships/hyperlink" Target="http://www.etsi.org/deliver/etsi_gr/QSC/001_099/006/01.01.01_60/gr_QSC006v010101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0E55B-6A7D-4249-AE4E-4CC122C9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3</cp:revision>
  <cp:lastPrinted>2010-12-06T15:51:00Z</cp:lastPrinted>
  <dcterms:created xsi:type="dcterms:W3CDTF">2017-05-03T14:02:00Z</dcterms:created>
  <dcterms:modified xsi:type="dcterms:W3CDTF">2017-05-03T14:03:00Z</dcterms:modified>
</cp:coreProperties>
</file>